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B55D" w14:textId="3A17A64F" w:rsidR="00F21ED7" w:rsidRDefault="00154E46">
      <w:pPr>
        <w:rPr>
          <w:b/>
          <w:bCs/>
          <w:u w:val="single"/>
        </w:rPr>
      </w:pPr>
      <w:r w:rsidRPr="00154E46">
        <w:rPr>
          <w:b/>
          <w:bCs/>
          <w:u w:val="single"/>
        </w:rPr>
        <w:t>Werking en reglement Fulli tolbadge</w:t>
      </w:r>
    </w:p>
    <w:p w14:paraId="06566878" w14:textId="77777777" w:rsidR="00154E46" w:rsidRDefault="00154E46">
      <w:pPr>
        <w:rPr>
          <w:b/>
          <w:bCs/>
          <w:u w:val="single"/>
        </w:rPr>
      </w:pPr>
    </w:p>
    <w:p w14:paraId="5E870DF4" w14:textId="7E58B0D2" w:rsidR="00154E46" w:rsidRDefault="00154E46">
      <w:r>
        <w:t>De huurder zal na de huur van de eigenaar een overzicht krijgen van de tolwegen + de aangerekende tarieven. De borg zal in eerste instantie dan dienen om de tol te betalen.</w:t>
      </w:r>
    </w:p>
    <w:p w14:paraId="0E98BEE8" w14:textId="745EC434" w:rsidR="00154E46" w:rsidRDefault="00154E46">
      <w:r>
        <w:t>Indien de tol hoger is dan de borg zal de huurder dit betalen rechtstreeks op rekening van de eigenaar.</w:t>
      </w:r>
    </w:p>
    <w:p w14:paraId="153017AF" w14:textId="1A3B67CC" w:rsidR="00154E46" w:rsidRDefault="00154E46">
      <w:r>
        <w:t>Mocht er schade zijn aan het voertuig dan zal de borg hiervoor eerst geblokkeerd worden en zal de huurder de tol overschrijven naar de rekening van de verhuurder, die dan kwijting kan geven aan de huurder voor de tol. Voor schade en borg zal dit dan verder afgehandeld worden door Goboony en de verzekering.</w:t>
      </w:r>
    </w:p>
    <w:p w14:paraId="2567243F" w14:textId="31AC6424" w:rsidR="00154E46" w:rsidRDefault="00154E46">
      <w:r>
        <w:t>Door het gebruik van de tolbadge verklaard u zich akkoord dat we de route die u doet kunnen bekijken.</w:t>
      </w:r>
    </w:p>
    <w:p w14:paraId="382A284F" w14:textId="5D935B6A" w:rsidR="00794BED" w:rsidRDefault="00794BED">
      <w:r>
        <w:t>Let op bij het naderen van de rijstrook dat u de juiste neemt ivm de hoogte, de mh is 2.90m.</w:t>
      </w:r>
    </w:p>
    <w:p w14:paraId="0D3BB440" w14:textId="77777777" w:rsidR="00BF21B2" w:rsidRDefault="00BF21B2"/>
    <w:p w14:paraId="04AE8AFF" w14:textId="5E40CCF9" w:rsidR="00BF21B2" w:rsidRDefault="00BF21B2">
      <w:r>
        <w:t>Zie ook www.fulli.com/nl</w:t>
      </w:r>
    </w:p>
    <w:p w14:paraId="6422C6C3" w14:textId="77777777" w:rsidR="00794BED" w:rsidRDefault="00794BED"/>
    <w:p w14:paraId="3E771ACC" w14:textId="49B0AFEF" w:rsidR="00794BED" w:rsidRDefault="00794BED">
      <w:r w:rsidRPr="00794BED">
        <w:drawing>
          <wp:inline distT="0" distB="0" distL="0" distR="0" wp14:anchorId="1A5A40D0" wp14:editId="621ECCE2">
            <wp:extent cx="6029325" cy="3274060"/>
            <wp:effectExtent l="0" t="0" r="9525" b="2540"/>
            <wp:docPr id="1752370116" name="Afbeelding 1" descr="Afbeelding met tekst, auto, Landvoertuig,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70116" name="Afbeelding 1" descr="Afbeelding met tekst, auto, Landvoertuig, voertuig&#10;&#10;Automatisch gegenereerde beschrijving"/>
                    <pic:cNvPicPr/>
                  </pic:nvPicPr>
                  <pic:blipFill>
                    <a:blip r:embed="rId4"/>
                    <a:stretch>
                      <a:fillRect/>
                    </a:stretch>
                  </pic:blipFill>
                  <pic:spPr>
                    <a:xfrm>
                      <a:off x="0" y="0"/>
                      <a:ext cx="6039649" cy="3279666"/>
                    </a:xfrm>
                    <a:prstGeom prst="rect">
                      <a:avLst/>
                    </a:prstGeom>
                  </pic:spPr>
                </pic:pic>
              </a:graphicData>
            </a:graphic>
          </wp:inline>
        </w:drawing>
      </w:r>
    </w:p>
    <w:p w14:paraId="494F9ED0" w14:textId="77777777" w:rsidR="00794BED" w:rsidRDefault="00794BED"/>
    <w:p w14:paraId="3EBE8089" w14:textId="77777777" w:rsidR="00794BED" w:rsidRDefault="00794BED"/>
    <w:p w14:paraId="51753E16" w14:textId="3B1990FB" w:rsidR="00794BED" w:rsidRDefault="00794BED"/>
    <w:p w14:paraId="1CB4CC89" w14:textId="3E51EF35" w:rsidR="00794BED" w:rsidRDefault="00794BED">
      <w:r w:rsidRPr="00794BED">
        <w:lastRenderedPageBreak/>
        <w:drawing>
          <wp:inline distT="0" distB="0" distL="0" distR="0" wp14:anchorId="68528930" wp14:editId="2C1562EA">
            <wp:extent cx="6083604" cy="1962150"/>
            <wp:effectExtent l="0" t="0" r="0" b="0"/>
            <wp:docPr id="313765918" name="Afbeelding 1"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65918" name="Afbeelding 1" descr="Afbeelding met tekst, schermopname&#10;&#10;Automatisch gegenereerde beschrijving"/>
                    <pic:cNvPicPr/>
                  </pic:nvPicPr>
                  <pic:blipFill>
                    <a:blip r:embed="rId5"/>
                    <a:stretch>
                      <a:fillRect/>
                    </a:stretch>
                  </pic:blipFill>
                  <pic:spPr>
                    <a:xfrm>
                      <a:off x="0" y="0"/>
                      <a:ext cx="6089071" cy="1963913"/>
                    </a:xfrm>
                    <a:prstGeom prst="rect">
                      <a:avLst/>
                    </a:prstGeom>
                  </pic:spPr>
                </pic:pic>
              </a:graphicData>
            </a:graphic>
          </wp:inline>
        </w:drawing>
      </w:r>
    </w:p>
    <w:p w14:paraId="1E0A9718" w14:textId="77777777" w:rsidR="00794BED" w:rsidRDefault="00794BED"/>
    <w:p w14:paraId="6F9FD1F7" w14:textId="662B80B5" w:rsidR="00794BED" w:rsidRDefault="00794BED">
      <w:r w:rsidRPr="00794BED">
        <w:drawing>
          <wp:inline distT="0" distB="0" distL="0" distR="0" wp14:anchorId="2DF5947E" wp14:editId="73A3DA14">
            <wp:extent cx="5760720" cy="1951990"/>
            <wp:effectExtent l="0" t="0" r="0" b="0"/>
            <wp:docPr id="206685696" name="Afbeelding 1" descr="Afbeelding met tekst, schermopname, hemel, Reclame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5696" name="Afbeelding 1" descr="Afbeelding met tekst, schermopname, hemel, Reclamebord&#10;&#10;Automatisch gegenereerde beschrijving"/>
                    <pic:cNvPicPr/>
                  </pic:nvPicPr>
                  <pic:blipFill>
                    <a:blip r:embed="rId6"/>
                    <a:stretch>
                      <a:fillRect/>
                    </a:stretch>
                  </pic:blipFill>
                  <pic:spPr>
                    <a:xfrm>
                      <a:off x="0" y="0"/>
                      <a:ext cx="5760720" cy="1951990"/>
                    </a:xfrm>
                    <a:prstGeom prst="rect">
                      <a:avLst/>
                    </a:prstGeom>
                  </pic:spPr>
                </pic:pic>
              </a:graphicData>
            </a:graphic>
          </wp:inline>
        </w:drawing>
      </w:r>
    </w:p>
    <w:p w14:paraId="79D50FB9" w14:textId="77777777" w:rsidR="00794BED" w:rsidRDefault="00794BED"/>
    <w:p w14:paraId="289CF69F" w14:textId="77777777" w:rsidR="00794BED" w:rsidRDefault="00794BED"/>
    <w:p w14:paraId="35D7FD73" w14:textId="77777777" w:rsidR="00794BED" w:rsidRDefault="00794BED"/>
    <w:p w14:paraId="69559EAD" w14:textId="77777777" w:rsidR="00794BED" w:rsidRDefault="00794BED"/>
    <w:p w14:paraId="07641C5C" w14:textId="77777777" w:rsidR="00154E46" w:rsidRDefault="00154E46"/>
    <w:p w14:paraId="7AE42396" w14:textId="019E7AE6" w:rsidR="00154E46" w:rsidRDefault="00154E46"/>
    <w:p w14:paraId="34DEE41C" w14:textId="77777777" w:rsidR="00154E46" w:rsidRPr="00154E46" w:rsidRDefault="00154E46"/>
    <w:sectPr w:rsidR="00154E46" w:rsidRPr="00154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6"/>
    <w:rsid w:val="00154E46"/>
    <w:rsid w:val="00794BED"/>
    <w:rsid w:val="00BF21B2"/>
    <w:rsid w:val="00C62598"/>
    <w:rsid w:val="00F21E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C483"/>
  <w15:chartTrackingRefBased/>
  <w15:docId w15:val="{2D0E9309-302F-4F57-BE15-D912E1D2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4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4E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4E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4E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4E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4E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4E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4E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E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4E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4E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4E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4E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4E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4E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4E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4E46"/>
    <w:rPr>
      <w:rFonts w:eastAsiaTheme="majorEastAsia" w:cstheme="majorBidi"/>
      <w:color w:val="272727" w:themeColor="text1" w:themeTint="D8"/>
    </w:rPr>
  </w:style>
  <w:style w:type="paragraph" w:styleId="Titel">
    <w:name w:val="Title"/>
    <w:basedOn w:val="Standaard"/>
    <w:next w:val="Standaard"/>
    <w:link w:val="TitelChar"/>
    <w:uiPriority w:val="10"/>
    <w:qFormat/>
    <w:rsid w:val="00154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E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4E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4E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4E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4E46"/>
    <w:rPr>
      <w:i/>
      <w:iCs/>
      <w:color w:val="404040" w:themeColor="text1" w:themeTint="BF"/>
    </w:rPr>
  </w:style>
  <w:style w:type="paragraph" w:styleId="Lijstalinea">
    <w:name w:val="List Paragraph"/>
    <w:basedOn w:val="Standaard"/>
    <w:uiPriority w:val="34"/>
    <w:qFormat/>
    <w:rsid w:val="00154E46"/>
    <w:pPr>
      <w:ind w:left="720"/>
      <w:contextualSpacing/>
    </w:pPr>
  </w:style>
  <w:style w:type="character" w:styleId="Intensievebenadrukking">
    <w:name w:val="Intense Emphasis"/>
    <w:basedOn w:val="Standaardalinea-lettertype"/>
    <w:uiPriority w:val="21"/>
    <w:qFormat/>
    <w:rsid w:val="00154E46"/>
    <w:rPr>
      <w:i/>
      <w:iCs/>
      <w:color w:val="0F4761" w:themeColor="accent1" w:themeShade="BF"/>
    </w:rPr>
  </w:style>
  <w:style w:type="paragraph" w:styleId="Duidelijkcitaat">
    <w:name w:val="Intense Quote"/>
    <w:basedOn w:val="Standaard"/>
    <w:next w:val="Standaard"/>
    <w:link w:val="DuidelijkcitaatChar"/>
    <w:uiPriority w:val="30"/>
    <w:qFormat/>
    <w:rsid w:val="00154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4E46"/>
    <w:rPr>
      <w:i/>
      <w:iCs/>
      <w:color w:val="0F4761" w:themeColor="accent1" w:themeShade="BF"/>
    </w:rPr>
  </w:style>
  <w:style w:type="character" w:styleId="Intensieveverwijzing">
    <w:name w:val="Intense Reference"/>
    <w:basedOn w:val="Standaardalinea-lettertype"/>
    <w:uiPriority w:val="32"/>
    <w:qFormat/>
    <w:rsid w:val="00154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132</Words>
  <Characters>729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Ketelaere Frank</dc:creator>
  <cp:keywords/>
  <dc:description/>
  <cp:lastModifiedBy>Ketelaere Frank</cp:lastModifiedBy>
  <cp:revision>2</cp:revision>
  <dcterms:created xsi:type="dcterms:W3CDTF">2024-07-02T14:15:00Z</dcterms:created>
  <dcterms:modified xsi:type="dcterms:W3CDTF">2024-07-02T14:34:00Z</dcterms:modified>
</cp:coreProperties>
</file>